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11/2026</w:t>
      </w:r>
      <w:r>
        <w:rPr/>
        <w:t>Curitiba, 19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Bernardo Hoffmann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900.673.115-30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Palmeira.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Bernardo Hoffmann Macedo</w:t>
      </w:r>
    </w:p>
    <w:p>
      <w:pPr>
        <w:jc w:val="center"/>
      </w:pPr>
      <w:r>
        <w:rPr/>
        <w:t>CPF 900.673.115-30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