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02/2026</w:t>
      </w:r>
      <w:r>
        <w:rPr/>
        <w:t>Curitiba, 28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R$ 742,52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