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48/2025</w:t>
      </w:r>
      <w:r>
        <w:rPr/>
        <w:t>Londrina,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Yamamoto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900.791.900-82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Ibiporã.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Yamamoto Valente</w:t>
      </w:r>
    </w:p>
    <w:p>
      <w:pPr>
        <w:jc w:val="center"/>
      </w:pPr>
      <w:r>
        <w:rPr/>
        <w:t>CPF 900.791.900-82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