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31/2025</w:t>
      </w:r>
      <w:r>
        <w:rPr/>
        <w:t>Curitiba, 12 de setembro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Pato Branco.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