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10/2025</w:t>
      </w:r>
      <w:r>
        <w:rPr/>
        <w:t>Cascavel, 14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Queiroz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900.958.199-33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Feira Agropecuária Regional em Quitandinha.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Queiroz Guimarães</w:t>
      </w:r>
    </w:p>
    <w:p>
      <w:pPr>
        <w:jc w:val="center"/>
      </w:pPr>
      <w:r>
        <w:rPr/>
        <w:t>CPF 900.958.199-33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