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137/2026</w:t>
      </w:r>
      <w:r>
        <w:rPr/>
        <w:t>Curitiba, 31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Ribeiro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900.023.757-20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Laranjal.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Atendimento ao público e apoio à equipe local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A ação foi realizada conforme o planejado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>
            <w:r>
              <w:rPr/>
              <w:t>Saída (Laranjal/PR → Curitiba/PR) de 31/10/2026 às 13:30 para 01/11/2026 às 13:30; chegada (Laranjal/PR → Curitiba/PR) de 31/10/2026 às 20:30 para 01/11/2026 às 20:30.</w:t>
            </w:r>
          </w:p>
        </w:tc>
      </w:tr>
    </w:tbl>
    <w:p>
      <w:pPr>
        <w:jc w:val="center"/>
      </w:pPr>
      <w:r>
        <w:rPr/>
        <w:t>Lucas Ribeiro Campos</w:t>
      </w:r>
    </w:p>
    <w:p>
      <w:pPr>
        <w:jc w:val="center"/>
      </w:pPr>
      <w:r>
        <w:rPr/>
        <w:t>CPF 900.023.757-20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