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114/2026</w:t>
      </w:r>
      <w:r>
        <w:rPr/>
        <w:t>Curitiba, 17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Manfrinópolis.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