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19/2024</w:t>
      </w:r>
      <w:r>
        <w:rPr/>
        <w:t>Curitiba, 18 de setembro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Rio Bom.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