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76/2026</w:t>
      </w:r>
      <w:r>
        <w:rPr/>
        <w:t>Guarapuava, 7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Heitor Esteves Oliveira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901.053.227-51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de equipe multidisciplinar no ciclo regional de capacitação em atendimento humanizado a vítimas de violência doméstica, com oficinas práticas, reuniões com a rede municipal de proteção (conselhos tutelares, assistência social, saúde e educação), visitas técnicas às unidades de atendimento e apresentação dos novos fluxos de registro e encaminhamento de ocorrências, conforme o plano anual de trabalho aprovado pela coordenação, com relatório circunstanciado a ser entregue em até cinco dias úteis após o retorno da equipe à sede.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Heitor Esteves Oliveira</w:t>
      </w:r>
    </w:p>
    <w:p>
      <w:pPr>
        <w:jc w:val="center"/>
      </w:pPr>
      <w:r>
        <w:rPr/>
        <w:t>CPF 901.053.227-51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