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68/2026</w:t>
      </w:r>
      <w:r>
        <w:rPr/>
        <w:t>Curitiba, 23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Quésia Fontana Oliveira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900.102.947-76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Congresso de Investigação Criminal em Wenceslau Braz.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Quésia Fontana Oliveira</w:t>
      </w:r>
    </w:p>
    <w:p>
      <w:pPr>
        <w:jc w:val="center"/>
      </w:pPr>
      <w:r>
        <w:rPr/>
        <w:t>CPF 900.102.947-76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