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52/2026</w:t>
      </w:r>
      <w:r>
        <w:rPr/>
        <w:t>Curitiba, 20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Vasconcelos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900.039.595-04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São Tomé.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Vasconcelos Nogueira</w:t>
      </w:r>
    </w:p>
    <w:p>
      <w:pPr>
        <w:jc w:val="center"/>
      </w:pPr>
      <w:r>
        <w:rPr/>
        <w:t>CPF 900.039.595-04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