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45/2026</w:t>
      </w:r>
      <w:r>
        <w:rPr/>
        <w:t>Curitiba, 21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Juliana Guimarães Vasconcelos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900.586.006-56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R$ 853,90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Mutirão de Cidadania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Juliana Guimarães Vasconcelos</w:t>
      </w:r>
    </w:p>
    <w:p>
      <w:pPr>
        <w:jc w:val="center"/>
      </w:pPr>
      <w:r>
        <w:rPr/>
        <w:t>CPF 900.586.006-56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