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20/2026</w:t>
      </w:r>
      <w:r>
        <w:rPr/>
        <w:t>Francisco Beltrão, 10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Holanda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901.267.040-32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Saudade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Holanda Xavier</w:t>
      </w:r>
    </w:p>
    <w:p>
      <w:pPr>
        <w:jc w:val="center"/>
      </w:pPr>
      <w:r>
        <w:rPr/>
        <w:t>CPF 901.267.040-32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