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ORDEM DE SERVIÇO 003/2026 - ASCOM</w:t>
      </w:r>
    </w:p>
    <w:p>
      <w:r>
        <w:rPr>
          <w:b/>
        </w:rPr>
        <w:t>Ref.:</w:t>
      </w:r>
      <w:r>
        <w:rPr/>
        <w:t xml:space="preserve"> Diligências</w:t>
      </w:r>
    </w:p>
    <w:p>
      <w:r>
        <w:rPr/>
        <w:t xml:space="preserve">Eu, </w:t>
      </w:r>
      <w:r>
        <w:rPr>
          <w:b/>
        </w:rPr>
        <w:t>Ana Almeida</w:t>
      </w:r>
      <w:r>
        <w:rPr/>
        <w:t>, Chefe da unidade (ASCOM) da Polícia Civil do Paraná, no uso das atribuições que me foram conferidas pelo Delegado-Geral Delegado-Geral (DEMO), bem como pelo Conselho da Polícia Civil,</w:t>
      </w:r>
    </w:p>
    <w:p>
      <w:r>
        <w:rPr/>
        <w:t>DETERMINO</w:t>
      </w:r>
    </w:p>
    <w:p>
      <w:r>
        <w:rPr/>
        <w:t>O deslocamento dos agentes de polícia judiciária Adriana Dornelles Fontana e Ana Vasconcelos Nogueira para o município de Ribeirão Claro/PR, no dia 8 de novembro de 2026, para realizar realização de palestra de prevenção à violência em escolas de Ribeirão Claro.</w:t>
      </w:r>
    </w:p>
    <w:p>
      <w:r>
        <w:rPr/>
        <w:t>A presente Ordem de Serviço tem por finalidade garantir a execução da atividade designada, com observância às normas administrativas aplicáveis.</w:t>
      </w:r>
    </w:p>
    <w:p>
      <w:r>
        <w:rPr/>
        <w:t>Curitiba, 14 de outubro de 2026.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/>
        <w:t>Chefe da unidade (ASCOM)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