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17/2025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03/05/2025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Pato Branco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00.401.102-3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Nádia Nascimento Escobar</w:t>
            </w:r>
          </w:p>
        </w:tc>
        <w:tc>
          <w:tcPr>
            <w:tcW w:type="dxa" w:w="2466"/>
          </w:tcPr>
          <w:p>
            <w:r>
              <w:rPr/>
              <w:t>CPF: 901.092.822-57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Mamborê/PR, Santana do Itararé/PR, Brasília/DF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5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R$ 1.807,89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Pato Branco/PR: </w:t>
            </w:r>
            <w:r>
              <w:rPr>
                <w:b/>
              </w:rPr>
              <w:t>01/06/2025 09:00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Mamborê/PR: </w:t>
            </w:r>
            <w:r>
              <w:rPr>
                <w:b/>
              </w:rPr>
              <w:t>01/06/2025 13:45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Mamborê/PR: </w:t>
            </w:r>
            <w:r>
              <w:rPr>
                <w:b/>
              </w:rPr>
              <w:t>02/06/2025 09:45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Santana do Itararé/PR: </w:t>
            </w:r>
            <w:r>
              <w:rPr>
                <w:b/>
              </w:rPr>
              <w:t>02/06/2025 16:15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Santana do Itararé/PR: </w:t>
            </w:r>
            <w:r>
              <w:rPr>
                <w:b/>
              </w:rPr>
              <w:t>03/06/2025 02:15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Brasília/DF: </w:t>
            </w:r>
            <w:r>
              <w:rPr>
                <w:b/>
              </w:rPr>
              <w:t>03/06/2025 21:15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Brasília/DF: </w:t>
            </w:r>
            <w:r>
              <w:rPr>
                <w:b/>
              </w:rPr>
              <w:t>04/06/2025 17:15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Pato Branco/PR: </w:t>
            </w:r>
            <w:r>
              <w:rPr>
                <w:b/>
              </w:rPr>
              <w:t>05/06/2025 19:30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Renault Duster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ZZQ6I08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Nádia Nascimento Escobar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SDP-PBO (diárias e combustível custeados pela SDP-PBO).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Mamborê.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Ingrid Lemos</w:t>
      </w:r>
    </w:p>
    <w:p>
      <w:pPr>
        <w:jc w:val="center"/>
      </w:pPr>
      <w:r>
        <w:rPr>
          <w:b/>
        </w:rPr>
        <w:t>Chefe da unidade (SDP-PBO)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