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139/2026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07/10/2026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Guarapuava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00.410.467-4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Diego Ribeiro Ilha</w:t>
            </w:r>
          </w:p>
        </w:tc>
        <w:tc>
          <w:tcPr>
            <w:tcW w:type="dxa" w:w="2466"/>
          </w:tcPr>
          <w:p>
            <w:r>
              <w:rPr/>
              <w:t>CPF: 901.037.389-41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Santa Cruz de Monte Castelo/PR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R$ 958,82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Guarapuava/PR: </w:t>
            </w:r>
            <w:r>
              <w:rPr>
                <w:b/>
              </w:rPr>
              <w:t>13/10/2026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Santa Cruz de Monte Castelo/PR: </w:t>
            </w:r>
            <w:r>
              <w:rPr>
                <w:b/>
              </w:rPr>
              <w:t>13/10/2026 13:15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Santa Cruz de Monte Castelo/PR: </w:t>
            </w:r>
            <w:r>
              <w:rPr>
                <w:b/>
              </w:rPr>
              <w:t>16/10/2026 11:15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Guarapuava/PR: </w:t>
            </w:r>
            <w:r>
              <w:rPr>
                <w:b/>
              </w:rPr>
              <w:t>16/10/2026 18:15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Fiat Cronos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ZZO4U82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Diego Ribeiro Ilha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SDP-GPV (diárias e combustível custeados pela SDP-GPV).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Santa Cruz de Monte Castelo.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Patrícia Bittencourt</w:t>
      </w:r>
    </w:p>
    <w:p>
      <w:pPr>
        <w:jc w:val="center"/>
      </w:pPr>
      <w:r>
        <w:rPr>
          <w:b/>
        </w:rPr>
        <w:t>Chefe da unidade (SDP-GPV)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