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127/2026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28/09/2026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do Interior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00.898.367-4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o cronograma a seguir, já alinhado com a organização do evento:</w:t>
      </w:r>
    </w:p>
    <w:p>
      <w:r>
        <w:rPr/>
        <w:t>Agradeço antecipadamente a atenção dispensada e coloco-me à disposição para quaisquer esclarecimentos.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Tiago Valente Valente</w:t>
            </w:r>
          </w:p>
        </w:tc>
        <w:tc>
          <w:tcPr>
            <w:tcW w:type="dxa" w:w="2466"/>
          </w:tcPr>
          <w:p>
            <w:r>
              <w:rPr/>
              <w:t>CPF: 900.380.112-64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Danilo Nascimento Guimarães</w:t>
            </w:r>
          </w:p>
        </w:tc>
        <w:tc>
          <w:tcPr>
            <w:tcW w:type="dxa" w:w="2466"/>
          </w:tcPr>
          <w:p>
            <w:r>
              <w:rPr/>
              <w:t>CPF: 900.388.031-01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João Sampaio Ilha</w:t>
            </w:r>
          </w:p>
        </w:tc>
        <w:tc>
          <w:tcPr>
            <w:tcW w:type="dxa" w:w="2466"/>
          </w:tcPr>
          <w:p>
            <w:r>
              <w:rPr/>
              <w:t>CPF: 900.395.950-14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Querência do Norte/PR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R$ 871,65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01/11/2026 08:00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Querência do Norte/PR: </w:t>
            </w:r>
            <w:r>
              <w:rPr>
                <w:b/>
              </w:rPr>
              <w:t>01/11/2026 18:30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Querência do Norte/PR: </w:t>
            </w:r>
            <w:r>
              <w:rPr>
                <w:b/>
              </w:rPr>
              <w:t>01/11/2026 21:30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02/11/2026 08:00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Aeronave comercial (ida e volta)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DPI (diárias e combustível custeados pela DPI).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Atendimento itinerante de emissão de documentos durante o Encontro Estadual de Comunicação em Querência do Norte.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Olívia Lacerda</w:t>
      </w:r>
    </w:p>
    <w:p>
      <w:pPr>
        <w:jc w:val="center"/>
      </w:pPr>
      <w:r>
        <w:rPr>
          <w:b/>
        </w:rPr>
        <w:t>Chefe da unidade (DPI)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