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71/2026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24/08/2026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Estadual de Investigações Criminais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00.576.709-0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Natália Moraes Uchôa</w:t>
            </w:r>
          </w:p>
        </w:tc>
        <w:tc>
          <w:tcPr>
            <w:tcW w:type="dxa" w:w="2466"/>
          </w:tcPr>
          <w:p>
            <w:r>
              <w:rPr/>
              <w:t>CPF: 900.451.383-39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Tiago Hoffmann Zanella</w:t>
            </w:r>
          </w:p>
        </w:tc>
        <w:tc>
          <w:tcPr>
            <w:tcW w:type="dxa" w:w="2466"/>
          </w:tcPr>
          <w:p>
            <w:r>
              <w:rPr/>
              <w:t>CPF: 900.459.302-02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Otávio Prado Arruda</w:t>
            </w:r>
          </w:p>
        </w:tc>
        <w:tc>
          <w:tcPr>
            <w:tcW w:type="dxa" w:w="2466"/>
          </w:tcPr>
          <w:p>
            <w:r>
              <w:rPr/>
              <w:t>CPF: 900.435.545-64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Araucária/PR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R$ 871,65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30/08/2026 08:30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Araucária/PR: </w:t>
            </w:r>
            <w:r>
              <w:rPr>
                <w:b/>
              </w:rPr>
              <w:t>30/08/2026 09:15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Araucária/PR: </w:t>
            </w:r>
            <w:r>
              <w:rPr>
                <w:b/>
              </w:rPr>
              <w:t>31/08/2026 11:15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31/08/2026 12:00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Veículo cedido pela Prefeitura de Araucária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DEIC (diárias e combustível custeados pela DEIC).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Realização de palestra de prevenção à violência em escolas de Araucária.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Vinícius Quintela</w:t>
      </w:r>
    </w:p>
    <w:p>
      <w:pPr>
        <w:jc w:val="center"/>
      </w:pPr>
      <w:r>
        <w:rPr>
          <w:b/>
        </w:rPr>
        <w:t>Chefe da unidade (DEIC)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