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67/2026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31/07/2026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Assessoria de Comunicação Social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00.664.041-1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João Lemos Xavier</w:t>
            </w:r>
          </w:p>
        </w:tc>
        <w:tc>
          <w:tcPr>
            <w:tcW w:type="dxa" w:w="2466"/>
          </w:tcPr>
          <w:p>
            <w:r>
              <w:rPr/>
              <w:t>CPF: 900.063.352-42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Caio Prado Ribeiro</w:t>
            </w:r>
          </w:p>
        </w:tc>
        <w:tc>
          <w:tcPr>
            <w:tcW w:type="dxa" w:w="2466"/>
          </w:tcPr>
          <w:p>
            <w:r>
              <w:rPr/>
              <w:t>CPF: 900.197.975-09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Helena Fontana Uchôa</w:t>
            </w:r>
          </w:p>
        </w:tc>
        <w:tc>
          <w:tcPr>
            <w:tcW w:type="dxa" w:w="2466"/>
          </w:tcPr>
          <w:p>
            <w:r>
              <w:rPr/>
              <w:t>CPF: 900.269.246-34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Gabriela Junqueira Junqueira</w:t>
            </w:r>
          </w:p>
        </w:tc>
        <w:tc>
          <w:tcPr>
            <w:tcW w:type="dxa" w:w="2466"/>
          </w:tcPr>
          <w:p>
            <w:r>
              <w:rPr/>
              <w:t>CPF: 900.007.919-55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Bruno Macedo Duarte</w:t>
            </w:r>
          </w:p>
        </w:tc>
        <w:tc>
          <w:tcPr>
            <w:tcW w:type="dxa" w:w="2466"/>
          </w:tcPr>
          <w:p>
            <w:r>
              <w:rPr/>
              <w:t>CPF: 900.190.056-96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Gabriela Teixeira Ilha</w:t>
            </w:r>
          </w:p>
        </w:tc>
        <w:tc>
          <w:tcPr>
            <w:tcW w:type="dxa" w:w="2466"/>
          </w:tcPr>
          <w:p>
            <w:r>
              <w:rPr/>
              <w:t>CPF: 900.118.785-42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Rio Bonito do Iguaçu/PR, Santa Lúcia/PR, Itaúna do Sul/PR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6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R$ 10.459,80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01/09/2026 07:15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Rio Bonito do Iguaçu/PR: </w:t>
            </w:r>
            <w:r>
              <w:rPr>
                <w:b/>
              </w:rPr>
              <w:t>01/09/2026 14:15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Rio Bonito do Iguaçu/PR: </w:t>
            </w:r>
            <w:r>
              <w:rPr>
                <w:b/>
              </w:rPr>
              <w:t>03/09/2026 10:15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Santa Lúcia/PR: </w:t>
            </w:r>
            <w:r>
              <w:rPr>
                <w:b/>
              </w:rPr>
              <w:t>03/09/2026 12:30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Santa Lúcia/PR: </w:t>
            </w:r>
            <w:r>
              <w:rPr>
                <w:b/>
              </w:rPr>
              <w:t>04/09/2026 18:30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Itaúna do Sul/PR: </w:t>
            </w:r>
            <w:r>
              <w:rPr>
                <w:b/>
              </w:rPr>
              <w:t>05/09/2026 01:00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Itaúna do Sul/PR: </w:t>
            </w:r>
            <w:r>
              <w:rPr>
                <w:b/>
              </w:rPr>
              <w:t>06/09/2026 21:00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07/09/2026 07:00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Aeronave comercial (ida e volta)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ASCOM (diárias e combustível custeados pela ASCOM).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Participação no Encontro Estadual de Comunicação, representando a Polícia Civil, em Rio Bonito do Iguaçu.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>
          <w:b/>
        </w:rPr>
        <w:t>Chefe da unidade (ASCOM)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